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360" w:lineRule="auto"/>
        <w:jc w:val="center"/>
        <w:rPr>
          <w:rFonts w:ascii="宋体" w:hAnsi="宋体" w:eastAsia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eastAsia="宋体"/>
          <w:b/>
          <w:bCs/>
          <w:color w:val="000000"/>
          <w:kern w:val="0"/>
          <w:sz w:val="32"/>
          <w:szCs w:val="32"/>
        </w:rPr>
        <w:t>2021-2022学年第二学期</w:t>
      </w:r>
    </w:p>
    <w:p>
      <w:pPr>
        <w:snapToGrid w:val="0"/>
        <w:spacing w:before="0" w:after="0" w:line="360" w:lineRule="auto"/>
        <w:jc w:val="center"/>
        <w:rPr>
          <w:rFonts w:ascii="宋体" w:hAnsi="宋体" w:eastAsia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eastAsia="宋体"/>
          <w:b/>
          <w:bCs/>
          <w:color w:val="000000"/>
          <w:kern w:val="0"/>
          <w:sz w:val="32"/>
          <w:szCs w:val="32"/>
        </w:rPr>
        <w:t>第七周（网上）教学检查情况通报</w:t>
      </w:r>
    </w:p>
    <w:tbl>
      <w:tblPr>
        <w:tblStyle w:val="5"/>
        <w:tblpPr w:leftFromText="180" w:rightFromText="180" w:vertAnchor="text" w:horzAnchor="page" w:tblpXSpec="center" w:tblpY="195"/>
        <w:tblOverlap w:val="never"/>
        <w:tblW w:w="106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705"/>
        <w:gridCol w:w="1035"/>
        <w:gridCol w:w="641"/>
        <w:gridCol w:w="1380"/>
        <w:gridCol w:w="792"/>
        <w:gridCol w:w="1452"/>
        <w:gridCol w:w="1272"/>
        <w:gridCol w:w="1269"/>
        <w:gridCol w:w="2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35" w:hRule="atLeast"/>
          <w:jc w:val="center"/>
        </w:trPr>
        <w:tc>
          <w:tcPr>
            <w:tcW w:w="7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  <w:t>随机检查情况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  <w:t>节次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  <w:t>课程名称</w:t>
            </w: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  <w:t>教  师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  <w:t>班  级</w:t>
            </w:r>
          </w:p>
        </w:tc>
        <w:tc>
          <w:tcPr>
            <w:tcW w:w="1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  <w:t>授课方式</w:t>
            </w:r>
          </w:p>
        </w:tc>
        <w:tc>
          <w:tcPr>
            <w:tcW w:w="12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  <w:lang w:val="en-US" w:eastAsia="zh-CN"/>
              </w:rPr>
              <w:t>教师授课情况</w:t>
            </w:r>
          </w:p>
        </w:tc>
        <w:tc>
          <w:tcPr>
            <w:tcW w:w="205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  <w:lang w:val="en-US" w:eastAsia="zh-CN"/>
              </w:rPr>
              <w:t>学生出勤情况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86" w:hRule="atLeast"/>
          <w:jc w:val="center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4月11日（星期一）</w:t>
            </w:r>
          </w:p>
        </w:tc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体育（二）</w:t>
            </w: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徐畅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会计2105-06</w:t>
            </w:r>
          </w:p>
        </w:tc>
        <w:tc>
          <w:tcPr>
            <w:tcW w:w="1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学习通</w:t>
            </w:r>
          </w:p>
        </w:tc>
        <w:tc>
          <w:tcPr>
            <w:tcW w:w="12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  <w:tc>
          <w:tcPr>
            <w:tcW w:w="205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应到83，实到83人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00" w:hRule="atLeast"/>
          <w:jc w:val="center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体育（二）</w:t>
            </w: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韩英超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金科2101-02</w:t>
            </w:r>
          </w:p>
        </w:tc>
        <w:tc>
          <w:tcPr>
            <w:tcW w:w="1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学习通</w:t>
            </w:r>
          </w:p>
        </w:tc>
        <w:tc>
          <w:tcPr>
            <w:tcW w:w="12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  <w:tc>
          <w:tcPr>
            <w:tcW w:w="205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应到58，实到58人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财务报表分析</w:t>
            </w: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武晓君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会计2003、会计2005</w:t>
            </w:r>
          </w:p>
        </w:tc>
        <w:tc>
          <w:tcPr>
            <w:tcW w:w="1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QQ群课堂+学习通</w:t>
            </w:r>
          </w:p>
        </w:tc>
        <w:tc>
          <w:tcPr>
            <w:tcW w:w="12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正常</w:t>
            </w:r>
          </w:p>
        </w:tc>
        <w:tc>
          <w:tcPr>
            <w:tcW w:w="205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应到99人，实到87人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公司理财</w:t>
            </w: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张秀云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理财2001-02</w:t>
            </w:r>
          </w:p>
        </w:tc>
        <w:tc>
          <w:tcPr>
            <w:tcW w:w="1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QQ群课堂+学习通</w:t>
            </w:r>
          </w:p>
        </w:tc>
        <w:tc>
          <w:tcPr>
            <w:tcW w:w="12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正常</w:t>
            </w:r>
          </w:p>
        </w:tc>
        <w:tc>
          <w:tcPr>
            <w:tcW w:w="205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应到71人，实到51人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业务财务会计</w:t>
            </w: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吕明月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会计2107</w:t>
            </w:r>
          </w:p>
        </w:tc>
        <w:tc>
          <w:tcPr>
            <w:tcW w:w="1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QQ群课堂+学习通</w:t>
            </w:r>
          </w:p>
        </w:tc>
        <w:tc>
          <w:tcPr>
            <w:tcW w:w="12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正常</w:t>
            </w:r>
          </w:p>
        </w:tc>
        <w:tc>
          <w:tcPr>
            <w:tcW w:w="205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应到50人，实到44人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4月12日（星期二）</w:t>
            </w:r>
          </w:p>
        </w:tc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Web网站开发</w:t>
            </w: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李丽娜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网络2003</w:t>
            </w:r>
          </w:p>
        </w:tc>
        <w:tc>
          <w:tcPr>
            <w:tcW w:w="1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腾讯会议</w:t>
            </w:r>
          </w:p>
        </w:tc>
        <w:tc>
          <w:tcPr>
            <w:tcW w:w="12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正常</w:t>
            </w:r>
          </w:p>
        </w:tc>
        <w:tc>
          <w:tcPr>
            <w:tcW w:w="205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应到43人，实到41人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大学英语（二）</w:t>
            </w: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赵晟琦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虚拟2101</w:t>
            </w:r>
          </w:p>
        </w:tc>
        <w:tc>
          <w:tcPr>
            <w:tcW w:w="1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</w:t>
            </w:r>
          </w:p>
        </w:tc>
        <w:tc>
          <w:tcPr>
            <w:tcW w:w="12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正常</w:t>
            </w:r>
          </w:p>
        </w:tc>
        <w:tc>
          <w:tcPr>
            <w:tcW w:w="205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应到44人，实到40人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7-8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理财方案设计</w:t>
            </w: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郑屹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理财2001-02</w:t>
            </w:r>
          </w:p>
        </w:tc>
        <w:tc>
          <w:tcPr>
            <w:tcW w:w="1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学习通+腾讯课堂</w:t>
            </w:r>
          </w:p>
        </w:tc>
        <w:tc>
          <w:tcPr>
            <w:tcW w:w="12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  <w:tc>
          <w:tcPr>
            <w:tcW w:w="205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应到71人，实到67人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7-8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区块链金融</w:t>
            </w: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赵科乐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金管2003-04</w:t>
            </w:r>
          </w:p>
        </w:tc>
        <w:tc>
          <w:tcPr>
            <w:tcW w:w="1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学习通+腾讯课堂</w:t>
            </w:r>
          </w:p>
        </w:tc>
        <w:tc>
          <w:tcPr>
            <w:tcW w:w="12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  <w:tc>
          <w:tcPr>
            <w:tcW w:w="205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应到91人，实到90人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4月13日（星期三）</w:t>
            </w:r>
          </w:p>
        </w:tc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大学英语（二）</w:t>
            </w: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任静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云计2101</w:t>
            </w:r>
          </w:p>
        </w:tc>
        <w:tc>
          <w:tcPr>
            <w:tcW w:w="1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腾讯会议</w:t>
            </w:r>
          </w:p>
        </w:tc>
        <w:tc>
          <w:tcPr>
            <w:tcW w:w="12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正常</w:t>
            </w:r>
          </w:p>
        </w:tc>
        <w:tc>
          <w:tcPr>
            <w:tcW w:w="205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应到45人，实到40人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大学英语（二）</w:t>
            </w: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张冰冰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怡亚通2101</w:t>
            </w:r>
          </w:p>
        </w:tc>
        <w:tc>
          <w:tcPr>
            <w:tcW w:w="1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腾讯会议</w:t>
            </w:r>
          </w:p>
        </w:tc>
        <w:tc>
          <w:tcPr>
            <w:tcW w:w="12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正常</w:t>
            </w:r>
          </w:p>
        </w:tc>
        <w:tc>
          <w:tcPr>
            <w:tcW w:w="205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应到35人，实到32人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大学英语（二）</w:t>
            </w: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郑玮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商务2102</w:t>
            </w:r>
          </w:p>
        </w:tc>
        <w:tc>
          <w:tcPr>
            <w:tcW w:w="1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腾讯会议</w:t>
            </w:r>
          </w:p>
        </w:tc>
        <w:tc>
          <w:tcPr>
            <w:tcW w:w="12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正常</w:t>
            </w:r>
          </w:p>
        </w:tc>
        <w:tc>
          <w:tcPr>
            <w:tcW w:w="205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应到43人，实到32人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应用文写作与大学语文</w:t>
            </w: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姜宛彤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财富2101-02</w:t>
            </w:r>
          </w:p>
        </w:tc>
        <w:tc>
          <w:tcPr>
            <w:tcW w:w="1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</w:t>
            </w:r>
          </w:p>
        </w:tc>
        <w:tc>
          <w:tcPr>
            <w:tcW w:w="12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正常</w:t>
            </w:r>
          </w:p>
        </w:tc>
        <w:tc>
          <w:tcPr>
            <w:tcW w:w="205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应到87人，实到68人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应用文写作与大学语文</w:t>
            </w: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尹若笛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证券2101-02</w:t>
            </w:r>
          </w:p>
        </w:tc>
        <w:tc>
          <w:tcPr>
            <w:tcW w:w="1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</w:t>
            </w:r>
          </w:p>
        </w:tc>
        <w:tc>
          <w:tcPr>
            <w:tcW w:w="12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正常</w:t>
            </w:r>
          </w:p>
        </w:tc>
        <w:tc>
          <w:tcPr>
            <w:tcW w:w="205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应到61人，实到52人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大学英语（二）</w:t>
            </w: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姜兰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金科2103</w:t>
            </w:r>
          </w:p>
        </w:tc>
        <w:tc>
          <w:tcPr>
            <w:tcW w:w="1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学习通+腾讯会议</w:t>
            </w:r>
          </w:p>
        </w:tc>
        <w:tc>
          <w:tcPr>
            <w:tcW w:w="12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05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应到41人，实到39人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李洋洋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金管2103-04</w:t>
            </w:r>
          </w:p>
        </w:tc>
        <w:tc>
          <w:tcPr>
            <w:tcW w:w="1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学习通+QQ群课堂</w:t>
            </w:r>
          </w:p>
        </w:tc>
        <w:tc>
          <w:tcPr>
            <w:tcW w:w="12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  <w:tc>
          <w:tcPr>
            <w:tcW w:w="205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应到92人，实到88人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0" w:hRule="atLeast"/>
          <w:jc w:val="center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4月14日（星期四）</w:t>
            </w:r>
          </w:p>
        </w:tc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体育（二）</w:t>
            </w: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李鹤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会计2113</w:t>
            </w:r>
          </w:p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国金2113</w:t>
            </w:r>
          </w:p>
        </w:tc>
        <w:tc>
          <w:tcPr>
            <w:tcW w:w="1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学习通</w:t>
            </w:r>
          </w:p>
        </w:tc>
        <w:tc>
          <w:tcPr>
            <w:tcW w:w="12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  <w:tc>
          <w:tcPr>
            <w:tcW w:w="205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应到52人，实到47人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2" w:hRule="atLeast"/>
          <w:jc w:val="center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理财专业能力</w:t>
            </w: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刘妍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理财2001-02</w:t>
            </w:r>
          </w:p>
        </w:tc>
        <w:tc>
          <w:tcPr>
            <w:tcW w:w="1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学习通+腾讯会议</w:t>
            </w:r>
          </w:p>
        </w:tc>
        <w:tc>
          <w:tcPr>
            <w:tcW w:w="12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  <w:tc>
          <w:tcPr>
            <w:tcW w:w="205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应到71人，实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到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66人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企业管理概论</w:t>
            </w: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外教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会计2013</w:t>
            </w:r>
          </w:p>
        </w:tc>
        <w:tc>
          <w:tcPr>
            <w:tcW w:w="1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</w:t>
            </w:r>
          </w:p>
        </w:tc>
        <w:tc>
          <w:tcPr>
            <w:tcW w:w="12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正常</w:t>
            </w:r>
          </w:p>
        </w:tc>
        <w:tc>
          <w:tcPr>
            <w:tcW w:w="205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应到41人，实到36人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统计与大数据技术应用</w:t>
            </w: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杨燕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跨境2101-02</w:t>
            </w:r>
          </w:p>
        </w:tc>
        <w:tc>
          <w:tcPr>
            <w:tcW w:w="1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QQ群课堂+学习通</w:t>
            </w:r>
          </w:p>
        </w:tc>
        <w:tc>
          <w:tcPr>
            <w:tcW w:w="12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正常</w:t>
            </w:r>
          </w:p>
        </w:tc>
        <w:tc>
          <w:tcPr>
            <w:tcW w:w="205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应到58人，实到52人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财务报表分析</w:t>
            </w: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王月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会信2001-02</w:t>
            </w:r>
          </w:p>
        </w:tc>
        <w:tc>
          <w:tcPr>
            <w:tcW w:w="1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QQ群课堂+学习通</w:t>
            </w:r>
          </w:p>
        </w:tc>
        <w:tc>
          <w:tcPr>
            <w:tcW w:w="12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正常</w:t>
            </w:r>
          </w:p>
        </w:tc>
        <w:tc>
          <w:tcPr>
            <w:tcW w:w="205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应到91人，实到77人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2" w:hRule="atLeast"/>
          <w:jc w:val="center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4月16日（星期六）</w:t>
            </w:r>
          </w:p>
        </w:tc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证券投资实务</w:t>
            </w: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徐伟川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金管2003-04</w:t>
            </w:r>
          </w:p>
        </w:tc>
        <w:tc>
          <w:tcPr>
            <w:tcW w:w="1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学习通+腾讯会议</w:t>
            </w:r>
          </w:p>
        </w:tc>
        <w:tc>
          <w:tcPr>
            <w:tcW w:w="12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  <w:tc>
          <w:tcPr>
            <w:tcW w:w="205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应到91人，实到 88人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2" w:hRule="atLeast"/>
          <w:jc w:val="center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证券投资实务</w:t>
            </w: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李梓祎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金管2005-06</w:t>
            </w:r>
          </w:p>
        </w:tc>
        <w:tc>
          <w:tcPr>
            <w:tcW w:w="1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学习通+腾讯会议</w:t>
            </w:r>
          </w:p>
        </w:tc>
        <w:tc>
          <w:tcPr>
            <w:tcW w:w="12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  <w:tc>
          <w:tcPr>
            <w:tcW w:w="205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应到91人，实到86人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2" w:hRule="atLeast"/>
          <w:jc w:val="center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4月17日</w:t>
            </w:r>
          </w:p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（星期日）</w:t>
            </w:r>
          </w:p>
        </w:tc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修柏慧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财富2101-02</w:t>
            </w:r>
          </w:p>
        </w:tc>
        <w:tc>
          <w:tcPr>
            <w:tcW w:w="1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学习通+QQ群课堂</w:t>
            </w:r>
          </w:p>
        </w:tc>
        <w:tc>
          <w:tcPr>
            <w:tcW w:w="12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正常</w:t>
            </w:r>
          </w:p>
        </w:tc>
        <w:tc>
          <w:tcPr>
            <w:tcW w:w="205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应到87人，实到58人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  <w:t>调串课情况</w:t>
            </w:r>
          </w:p>
        </w:tc>
        <w:tc>
          <w:tcPr>
            <w:tcW w:w="990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left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因公: 施晓春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  <w:jc w:val="center"/>
        </w:trPr>
        <w:tc>
          <w:tcPr>
            <w:tcW w:w="1060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exact"/>
              <w:jc w:val="both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总结：本周，教务处对全日制在校生和高职扩招学生线上教学授课情况</w:t>
            </w:r>
            <w:bookmarkStart w:id="0" w:name="_GoBack"/>
            <w:bookmarkEnd w:id="0"/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进行抽查。我校教学运行正常有序，教学秩序井然，教师备课充分，教态自然，讲课生动，能够调动学生的积极性；学生听课认真投入，在教学过程中积极踊跃，课堂互动效果好。</w:t>
            </w:r>
          </w:p>
          <w:p>
            <w:pPr>
              <w:snapToGrid w:val="0"/>
              <w:spacing w:before="0" w:after="0" w:line="360" w:lineRule="auto"/>
              <w:jc w:val="both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 xml:space="preserve">    </w:t>
            </w:r>
          </w:p>
        </w:tc>
      </w:tr>
    </w:tbl>
    <w:p>
      <w:pPr>
        <w:snapToGrid w:val="0"/>
        <w:spacing w:before="0" w:after="0" w:line="360" w:lineRule="auto"/>
        <w:jc w:val="center"/>
        <w:rPr>
          <w:rFonts w:ascii="宋体" w:hAnsi="宋体" w:eastAsia="宋体"/>
          <w:color w:val="000000"/>
          <w:sz w:val="32"/>
          <w:szCs w:val="32"/>
        </w:rPr>
      </w:pPr>
    </w:p>
    <w:p>
      <w:pPr>
        <w:snapToGrid w:val="0"/>
        <w:spacing w:before="0" w:after="0" w:line="360" w:lineRule="auto"/>
        <w:ind w:firstLineChars="295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教 务 处</w:t>
      </w:r>
    </w:p>
    <w:p>
      <w:pPr>
        <w:snapToGrid w:val="0"/>
        <w:spacing w:before="0" w:after="0" w:line="360" w:lineRule="auto"/>
        <w:ind w:firstLineChars="280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 xml:space="preserve">2022年4月18日             </w:t>
      </w: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color w:val="000000"/>
          <w:sz w:val="20"/>
          <w:szCs w:val="20"/>
        </w:rPr>
      </w:pPr>
    </w:p>
    <w:sectPr>
      <w:pgSz w:w="11906" w:h="16838"/>
      <w:pgMar w:top="255" w:right="850" w:bottom="255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1423F11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1</TotalTime>
  <ScaleCrop>false</ScaleCrop>
  <LinksUpToDate>false</LinksUpToDate>
  <CharactersWithSpaces>123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DELL</cp:lastModifiedBy>
  <dcterms:modified xsi:type="dcterms:W3CDTF">2022-04-17T10:34:47Z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366FCFAAE45349C1BA1FE0A6FA9020B4</vt:lpwstr>
  </property>
</Properties>
</file>