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6"/>
          <w:szCs w:val="21"/>
        </w:rPr>
      </w:pPr>
      <w:r>
        <w:rPr>
          <w:rFonts w:hint="eastAsia" w:ascii="宋体" w:hAnsi="宋体" w:eastAsia="宋体" w:cs="宋体"/>
          <w:sz w:val="36"/>
          <w:szCs w:val="21"/>
          <w:lang w:val="en-US" w:eastAsia="zh-CN"/>
        </w:rPr>
        <w:t>中共中央 国务院</w:t>
      </w:r>
      <w:r>
        <w:rPr>
          <w:rFonts w:hint="eastAsia" w:ascii="宋体" w:hAnsi="宋体" w:eastAsia="宋体" w:cs="宋体"/>
          <w:sz w:val="36"/>
          <w:szCs w:val="21"/>
        </w:rPr>
        <w:t>《关于全面加强和改进新时代学校美育工作的意见》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美是纯洁道德、丰富精神的重要源泉。美育是审美教育、情操教育、心灵教育，也是丰富想象力和培养创新意识的教育，能提升审美素养、陶冶情操、温润心灵、激发创新创造活力。为贯彻落实习近平总书记关于教育的重要论述和全国教育大会精神，进一步强化学校美育育人功能，构建德智体美劳全面培养的教育体系，现就全面加强和改进新时代学校美育工作提出如下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指导思想。以习近平新时代中国特色社会主义思想为指导，全面贯彻党的教育方针，坚持社会主义办学方向，以立德树人为根本，以社会主义核心价值观为引领，以提高学生审美和人文素养为目标，弘扬中华美育精神，以美育人、以美化人、以美培元，把美育纳入各级各类学校人才培养全过程，贯穿学校教育各学段，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正确方向。将学校美育作为立德树人的重要载体，坚持弘扬社会主义核心价值观，强化中华优秀传统文化、革命文化、社会主义先进文化教育，引领学生树立正确的历史观、民族观、国家观、文化观，陶冶高尚情操，塑造美好心灵，增强文化自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面向全体。健全面向人人的学校美育育人机制，缩小城乡差距和校际差距，让所有在校学生都享有接受美育的机会，整体推进各级各类学校美育发展，加强分类指导，鼓励特色发展，形成“一校一品”、“一校多品”的学校美育发展新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改革创新。全面深化学校美育综合改革，坚持德智体美劳五育并举，加强各学科有机融合，整合美育资源，补齐发展短板，强化实践体验，完善评价机制，全员全过程全方位育人，形成充满活力、多方协作、开放高效的学校美育新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主要目标。到2022年，学校美育取得突破性进展，美育课程全面开齐开足，教育教学改革成效显著，资源配置不断优化，评价体系逐步健全，管理机制更加完善，育人成效显著增强，学生审美和人文素养明显提升。到2035年，基本形成全覆盖、多样化、高质量的具有中国特色的现代化学校美育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二、不断完善课程和教材体系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树立学科融合理念。加强美育与德育、智育、体育、劳动教育相融合，充分挖掘和运用各学科蕴含的体现中华美育精神与民族审美特质的心灵美、礼乐美、语言美、行为美、科学美、秩序美、健康美、勤劳美、艺术美等丰富美育资源。有机整合相关学科的美育内容，推进课程教学、社会实践和校园文化建设深度融合，大力开展以美育为主题的跨学科教育教学和课外校外实践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完善课程设置。学校美育课程以艺术课程为主体，主要包括音乐、美术、书法、舞蹈、戏剧、戏曲、影视等课程。学前教育阶段开展适合幼儿身心特点的艺术游戏活动。义务教育阶段丰富艺术课程内容，在开好音乐、美术、书法课程的基础上，逐步开设舞蹈、戏剧、影视等艺术课程。高中阶段开设多样化艺术课程，增加艺术课程的可选择性。职业教育将艺术课程与专业课程有机结合，强化实践，开设体现职业教育特点的拓展性艺术课程。高等教育阶段开设以审美和人文素养培养为核心、以创新能力培育为重点、以中华优秀传统文化传承发展和艺术经典教育为主要内容的公共艺术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科学定位课程目标。构建大中小幼相衔接的美育课程体系，明确各级各类学校美育课程目标。学前教育阶段培养幼儿拥有美好、善良心灵和懂得珍惜美好事物。义务教育阶段注重激发学生艺术兴趣和创新意识，培养学生健康向上的审美趣味、审美格调，帮助学生掌握1至2项艺术特长。高中阶段丰富审美体验，开阔人文视野，引导学生树立正确的审美观、文化观。职业教育强化艺术实践，培养具有审美修养的高素质技术技能人才，引导学生完善人格修养，增强文化创新意识。高等教育阶段强化学生文化主体意识，培养具有崇高审美追求、高尚人格修养的高素质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加强教材体系建设。编写教材要坚持马克思主义指导地位，扎根中国、融通中外，体现国家和民族基本价值观，格调高雅，凸显中华美育精神，充分体现思想性、民族性、创新性、实践性。根据学生年龄特点和身心成长规律，围绕课程目标，精选教学素材，丰富教学资源。加强大中小学美育教材一体化建设，注重教材纵向衔接，实现主线贯穿、循序渐进。中小学美育教材按规定审定后使用。高校落实美育教材建设主体责任，做好教材研究、编写、使用等工作，探索形成以美学和艺术史论类、艺术鉴赏类、艺术实践类为主体的高校公共艺术课程教材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三、全面深化教学改革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开齐开足上好美育课。严格落实学校美育课程开设刚性要求，不断拓宽课程领域，逐步增加课时，丰富课程内容。义务教育阶段和高中阶段学校严格按照国家课程方案和课程标准开齐开足上好美育课。高等教育阶段将公共艺术课程与艺术实践纳入学校人才培养方案，实行学分制管理，学生修满公共艺术课程2个学分方能毕业。鼓励高校和科研院所将美学、艺术学课程纳入研究生教育公共课程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深化教学改革。逐步完善“艺术基础知识基本技能+艺术审美体验+艺术专项特长”的教学模式。在学生掌握必要基础知识和基本技能的基础上，着力提升文化理解、审美感知、艺术表现、创意实践等核心素养，帮助学生形成艺术专项特长。成立全国高校和中小学美育教学指导委员会，培育一批学校美育优秀教学成果和名师工作室，建设一批学校美育实践基地，开发一批美育课程优质数字教育资源。推动高雅艺术进校园，持续建设中华优秀传统文化传承学校和基地，创作并推广高校原创文化精品，以大爱之心育莘莘学子，以大美之艺绘传世之作，努力培养心灵美、形象美、语言美、行为美的新时代青少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丰富艺术实践活动。面向人人，建立常态化学生全员艺术展演机制，大力推广惠及全体学生的合唱、合奏、集体舞、课本剧、艺术实践工作坊和博物馆、非遗展示传习场所体验学习等实践活动，广泛开展班级、年级、院系、校级等群体性展示交流。有条件的地区可以每年开展大中小学生艺术专项展示，每3年分别组织1次省级大学生和中小学生综合性艺术展演。加强国家级示范性大中小学校学生艺术团建设，遴选优秀学生艺术团参与国家重大演出活动，以弘扬中华优秀传统文化、革命文化、社会主义先进文化为导向，发挥示范引领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推进评价改革。把中小学生学习音乐、美术、书法等艺术类课程以及参与学校组织的艺术实践活动情况纳入学业要求，探索将艺术类科目纳入初、高中学业水平考试范围。全面实施中小学生艺术素质测评，将测评结果纳入初、高中学生综合素质评价。探索将艺术类科目纳入中考改革试点，纳入高中阶段学校考试招生录取计分科目，依据课程标准确定考试内容，利用现代技术手段促进客观公正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加快艺术学科创新发展。专业艺术教育坚持以一流为目标，进一步优化学科专业布局，构建多元化、特色化、高水平的中国特色艺术学科专业体系，加强国家级一流艺术类专业点建设，创新艺术人才培养机制，提高艺术人才培养能力。艺术师范教育以培养高素质专业化创新型教师队伍为根本，坚定办学方向、坚守师范特质、坚持服务需求、强化实践环节，构建协同育人机制，鼓励艺术教师互聘和双向交流。鼓励有条件的地区建设一批高水平艺术学科创新团队和平台，整合美学、艺术学、教育学等学科资源，加强美育基础理论建设，建设一批美育高端智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四、着力改善办学条件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配齐配好美育教师。各地要加大中小学美育教师补充力度，未配齐的地区应每年划出一定比例用于招聘美育教师。有条件的地区可以通过购买服务方式，与相关专业机构等社会力量合作，向中小学提供美育教育教学服务，缓解美育师资不足问题。鼓励优秀文艺工作者等人士到学校兼任美育教师。推动实施艺术教育专业大学生支教计划。全面提高美育教师思想政治素质、教学素质、育人能力和职业道德水平。优化美育教师岗位结构，畅通美育教师职业发展通道。将美育教师承担学校安排的艺术社团指导，课外活动、课后服务等第二课堂指导和走教任务计入工作量。在教学成果奖等评选表彰中，保证美育教师占有一定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改善场地器材建设配备。建好满足课程教学和实践活动需求的场地设施、专用教室。把农村学校美育设施建设纳入地方义务教育均衡发展规划，小规模学校以保基本、兜底线为原则，配备必要的功能教室和设施设备。鼓励有条件的地区在中小学校建设美育场馆，与周边学校和社区共用共享。加强高校美育场馆建设，鼓励有条件的高校与地方共建共享剧院、音乐厅、美术馆、书法馆、博物馆等艺术场馆。配好美育教学所需器材设备，建立美育器材补充机制。制定学校美育工作基本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15.统筹整合社会资源。加强美育的社会资源供给，推动基本公共文化服务项目为学校美育教学服务。城市和社区建设规划要统筹学生艺术实践需要，新建文化艺术项目优先建在学校或其周边。鼓励学校与社会公共文化艺术场馆、文艺院团合作开设美育课程。整合校内、校外资源开展美育实践活动，作为解决中小学课后“三点半”问题的有效途径和中小学生课后服务工作的重要载体。有条件的地方和学校每年组织学生现场参观1次美术馆、书法馆、博物馆，让收藏在馆所里的文物、陈列在大地上的文化艺术遗产成为学校美育的丰厚资源，让广大学生在艺术学习过程中了解中华文化变迁，触摸中华文化脉络，汲取中华文化艺术精髓。充分挖掘学校艺术场馆的社会服务功能，鼓励有条件的学校将艺术场馆向社会有序开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16.建立美育基础薄弱学校帮扶机制。各地要加强乡村学校美育教师培养，通过乡村教师公费定向培养项目，培养能够承担美育教学的全科教师。鼓励开展对乡村学校各学科在职教师的美育培训，培养能够承担美育教学与活动指导的兼职美育教师。推进农村学校艺术教育实验县等综合改革实践，建立校际教师共享和城乡学校“手拉手”帮扶机制。统筹乡镇中心学校和小规模学校美育课程设置、教学安排、教研活动和教师管理，采取同步课堂、共享优质在线资源等方式，补齐师资和资源短板。引导高校师生强化服务社会意识，支持高校开展美育浸润行动计划，支持社会力量开展美育公益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0" w:name="_GoBack"/>
      <w:r>
        <w:rPr>
          <w:rFonts w:hint="eastAsia" w:ascii="黑体" w:hAnsi="黑体" w:eastAsia="黑体" w:cs="黑体"/>
          <w:sz w:val="32"/>
          <w:szCs w:val="32"/>
        </w:rPr>
        <w:t>五、切实加强组织保障</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17.加强组织领导和经费保障。地方各级党委和政府要把学校美育工作纳入重要议事日程，纳入地方经济社会发展规划，加强对本地区学校美育改革发展的总体谋划。各地要建立加强学校美育工作部门联席会议制度，健全统筹协调机制。把学校美育工作纳入有关领导干部培训计划。各级政府要调整优化教育支出结构，完善投入机制，地方政府要统筹安排财政转移支付资金和本级财力支持学校美育工作。鼓励和引导社会资金支持学校美育发展，吸引社会捐赠，多渠道增加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18.加强制度保障。完善学校美育法律制度，研究制定规范学校美育工作的法规。鼓励地方出台学校美育法规制度，为推动学校美育发展提供有力法治保障。健全教育督导评价制度，把政策措施落实情况、学生艺术素质测评情况和支持学校开展美育工作情况等纳入教育督导评估范围。完善国家义务教育美育质量监测，公布监测结果。把美育工作及其效果作为高校办学评价的重要指标，纳入高校本科教学工作评估指标体系和“双一流”建设成效评价。对政策落实不到位、学生艺术素质测评合格率持续下降的地方政府、教育行政部门和学校负责人，依规依法予以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19.营造社会氛围。各地要研究落实加强和改进新时代学校美育工作的具体措施，可以结合实际制定实施学校美育教师配备和场地器材建设三年行动计划。加强宣传，凝聚共识，营造全社会共同促进学校美育发展的良好社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2020年10月15日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81E37"/>
    <w:rsid w:val="4A581E37"/>
    <w:rsid w:val="5AF55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2022-04-13T06:41:00Z</dcterms:created>
  <dc:creator>jingj0611</dc:creator>
  <cp:lastModifiedBy>jingj0611</cp:lastModifiedBy>
  <dcterms:modified xsi:type="dcterms:W3CDTF">2022-04-22T16:01:33Z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F4268833EA784F979B17F664DCD862D6</vt:lpwstr>
  </property>
</Properties>
</file>